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EA62" w14:textId="77777777" w:rsidR="0019372B" w:rsidRDefault="0019372B">
      <w:pPr>
        <w:pStyle w:val="BodyText"/>
        <w:spacing w:before="5"/>
        <w:rPr>
          <w:rFonts w:ascii="Times New Roman"/>
          <w:i w:val="0"/>
          <w:sz w:val="27"/>
        </w:rPr>
      </w:pPr>
    </w:p>
    <w:p w14:paraId="54D1EA63" w14:textId="7B08AD7F" w:rsidR="0019372B" w:rsidRDefault="00BF1CBF">
      <w:pPr>
        <w:tabs>
          <w:tab w:val="left" w:pos="5411"/>
          <w:tab w:val="left" w:pos="8305"/>
        </w:tabs>
        <w:spacing w:before="96" w:line="288" w:lineRule="auto"/>
        <w:ind w:left="3505" w:right="114"/>
        <w:rPr>
          <w:sz w:val="16"/>
        </w:rPr>
      </w:pPr>
      <w:r>
        <w:rPr>
          <w:noProof/>
        </w:rPr>
        <w:drawing>
          <wp:anchor distT="0" distB="0" distL="0" distR="0" simplePos="0" relativeHeight="251660288" behindDoc="0" locked="0" layoutInCell="1" allowOverlap="1" wp14:anchorId="68B11FEE" wp14:editId="6E22E26C">
            <wp:simplePos x="0" y="0"/>
            <wp:positionH relativeFrom="page">
              <wp:posOffset>914400</wp:posOffset>
            </wp:positionH>
            <wp:positionV relativeFrom="paragraph">
              <wp:posOffset>-200355</wp:posOffset>
            </wp:positionV>
            <wp:extent cx="1835149" cy="621664"/>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35149" cy="621664"/>
                    </a:xfrm>
                    <a:prstGeom prst="rect">
                      <a:avLst/>
                    </a:prstGeom>
                  </pic:spPr>
                </pic:pic>
              </a:graphicData>
            </a:graphic>
          </wp:anchor>
        </w:drawing>
      </w:r>
      <w:r>
        <w:rPr>
          <w:sz w:val="16"/>
        </w:rPr>
        <w:t>200 Massachusetts</w:t>
      </w:r>
      <w:r w:rsidR="00BA5209">
        <w:rPr>
          <w:sz w:val="16"/>
        </w:rPr>
        <w:t xml:space="preserve"> Ave., NW,</w:t>
      </w:r>
      <w:r w:rsidR="00BA5209">
        <w:rPr>
          <w:spacing w:val="-6"/>
          <w:sz w:val="16"/>
        </w:rPr>
        <w:t xml:space="preserve"> </w:t>
      </w:r>
      <w:r>
        <w:rPr>
          <w:sz w:val="16"/>
        </w:rPr>
        <w:t>Suite 700</w:t>
      </w:r>
      <w:r w:rsidR="00BA5209">
        <w:rPr>
          <w:sz w:val="16"/>
        </w:rPr>
        <w:tab/>
        <w:t>P | 202-467-3750 Washington,</w:t>
      </w:r>
      <w:r w:rsidR="00BA5209">
        <w:rPr>
          <w:spacing w:val="-2"/>
          <w:sz w:val="16"/>
        </w:rPr>
        <w:t xml:space="preserve"> </w:t>
      </w:r>
      <w:r w:rsidR="00BA5209">
        <w:rPr>
          <w:sz w:val="16"/>
        </w:rPr>
        <w:t>DC</w:t>
      </w:r>
      <w:r w:rsidR="00BA5209">
        <w:rPr>
          <w:spacing w:val="-2"/>
          <w:sz w:val="16"/>
        </w:rPr>
        <w:t xml:space="preserve"> </w:t>
      </w:r>
      <w:r w:rsidR="00BA5209">
        <w:rPr>
          <w:sz w:val="16"/>
        </w:rPr>
        <w:t>20001</w:t>
      </w:r>
      <w:r w:rsidR="00BA5209">
        <w:rPr>
          <w:sz w:val="16"/>
        </w:rPr>
        <w:tab/>
      </w:r>
      <w:hyperlink r:id="rId8">
        <w:r w:rsidR="00BA5209">
          <w:rPr>
            <w:sz w:val="16"/>
          </w:rPr>
          <w:t>www.dcbarfoundation.org</w:t>
        </w:r>
      </w:hyperlink>
      <w:r w:rsidR="00BA5209">
        <w:rPr>
          <w:sz w:val="16"/>
        </w:rPr>
        <w:tab/>
        <w:t>F |</w:t>
      </w:r>
      <w:r w:rsidR="00BA5209">
        <w:rPr>
          <w:spacing w:val="-14"/>
          <w:sz w:val="16"/>
        </w:rPr>
        <w:t xml:space="preserve"> </w:t>
      </w:r>
      <w:r w:rsidR="00BA5209">
        <w:rPr>
          <w:spacing w:val="-3"/>
          <w:sz w:val="16"/>
        </w:rPr>
        <w:t>202-467-3753</w:t>
      </w:r>
    </w:p>
    <w:p w14:paraId="54D1EA64" w14:textId="77777777" w:rsidR="0019372B" w:rsidRDefault="0019372B">
      <w:pPr>
        <w:pStyle w:val="BodyText"/>
        <w:rPr>
          <w:i w:val="0"/>
        </w:rPr>
      </w:pPr>
    </w:p>
    <w:p w14:paraId="54D1EA65" w14:textId="6C55C9AD" w:rsidR="0019372B" w:rsidRDefault="0019372B">
      <w:pPr>
        <w:pStyle w:val="BodyText"/>
        <w:rPr>
          <w:i w:val="0"/>
        </w:rPr>
      </w:pPr>
    </w:p>
    <w:p w14:paraId="3226F1FA" w14:textId="77777777" w:rsidR="00BA5209" w:rsidRDefault="00BA5209">
      <w:pPr>
        <w:pStyle w:val="BodyText"/>
        <w:rPr>
          <w:i w:val="0"/>
        </w:rPr>
      </w:pPr>
    </w:p>
    <w:p w14:paraId="54D1EA66" w14:textId="77777777" w:rsidR="0019372B" w:rsidRDefault="0019372B">
      <w:pPr>
        <w:pStyle w:val="BodyText"/>
        <w:spacing w:before="1"/>
        <w:rPr>
          <w:i w:val="0"/>
          <w:sz w:val="15"/>
        </w:rPr>
      </w:pPr>
    </w:p>
    <w:p w14:paraId="54D1EA68" w14:textId="67EA1907" w:rsidR="0019372B" w:rsidRPr="00891789" w:rsidRDefault="00BF1CBF" w:rsidP="00891789">
      <w:pPr>
        <w:pStyle w:val="Heading1"/>
        <w:ind w:left="847"/>
        <w:rPr>
          <w:b/>
        </w:rPr>
      </w:pPr>
      <w:r w:rsidRPr="00891789">
        <w:rPr>
          <w:b/>
        </w:rPr>
        <w:t xml:space="preserve">2024 </w:t>
      </w:r>
      <w:r w:rsidR="00BA5209" w:rsidRPr="00891789">
        <w:rPr>
          <w:b/>
        </w:rPr>
        <w:t>Grant Application</w:t>
      </w:r>
    </w:p>
    <w:p w14:paraId="54D1EA69" w14:textId="77777777" w:rsidR="0019372B" w:rsidRDefault="0019372B">
      <w:pPr>
        <w:pStyle w:val="BodyText"/>
        <w:spacing w:before="11"/>
        <w:rPr>
          <w:i w:val="0"/>
          <w:sz w:val="19"/>
        </w:rPr>
      </w:pPr>
    </w:p>
    <w:p w14:paraId="54D1EA6A" w14:textId="1ACF03ED" w:rsidR="0019372B" w:rsidRDefault="00BA5209">
      <w:pPr>
        <w:spacing w:before="92"/>
        <w:ind w:left="847" w:right="944"/>
        <w:jc w:val="center"/>
        <w:rPr>
          <w:b/>
          <w:sz w:val="24"/>
        </w:rPr>
      </w:pPr>
      <w:commentRangeStart w:id="0"/>
      <w:r>
        <w:rPr>
          <w:b/>
          <w:sz w:val="24"/>
        </w:rPr>
        <w:t>Client</w:t>
      </w:r>
      <w:commentRangeEnd w:id="0"/>
      <w:r w:rsidR="00BF1CBF">
        <w:rPr>
          <w:rStyle w:val="CommentReference"/>
        </w:rPr>
        <w:commentReference w:id="0"/>
      </w:r>
      <w:r>
        <w:rPr>
          <w:b/>
          <w:sz w:val="24"/>
        </w:rPr>
        <w:t xml:space="preserve"> Eligibility Guidelines on Residency and Income</w:t>
      </w:r>
    </w:p>
    <w:p w14:paraId="54D1EA6B" w14:textId="1C4552BD" w:rsidR="0019372B" w:rsidRDefault="00891789">
      <w:pPr>
        <w:pStyle w:val="BodyText"/>
        <w:spacing w:line="259" w:lineRule="auto"/>
        <w:ind w:left="282" w:right="379" w:hanging="1"/>
        <w:jc w:val="center"/>
      </w:pPr>
      <w:r>
        <w:rPr>
          <w:noProof/>
        </w:rPr>
        <w:pict w14:anchorId="46A867B7">
          <v:shapetype id="_x0000_t202" coordsize="21600,21600" o:spt="202" path="m,l,21600r21600,l21600,xe">
            <v:stroke joinstyle="miter"/>
            <v:path gradientshapeok="t" o:connecttype="rect"/>
          </v:shapetype>
          <v:shape id="Text Box 2" o:spid="_x0000_s1026" type="#_x0000_t202" style="position:absolute;left:0;text-align:left;margin-left:6.9pt;margin-top:54.9pt;width:475.6pt;height:315.55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w:txbxContent>
                <w:p w14:paraId="70DEDAF3" w14:textId="60FBEF13" w:rsidR="00891789" w:rsidRDefault="00891789"/>
              </w:txbxContent>
            </v:textbox>
            <w10:wrap type="square"/>
          </v:shape>
        </w:pict>
      </w:r>
      <w:r w:rsidR="00BA5209">
        <w:t>Provide a description of the reasonable inquiry the organization makes into a client's residency and income to determine client eligibility for services under the grant. Please note that this application shall not prohibit grantees from having eligibility guidelines that provide service to other eligible clients.</w:t>
      </w:r>
    </w:p>
    <w:sectPr w:rsidR="0019372B">
      <w:type w:val="continuous"/>
      <w:pgSz w:w="12240" w:h="15840"/>
      <w:pgMar w:top="720" w:right="1240" w:bottom="280" w:left="13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y Howell" w:date="2023-07-17T00:40:00Z" w:initials="KH">
    <w:p w14:paraId="3605D472" w14:textId="77777777" w:rsidR="00BF1CBF" w:rsidRDefault="00BF1CBF">
      <w:pPr>
        <w:pStyle w:val="CommentText"/>
      </w:pPr>
      <w:r>
        <w:rPr>
          <w:rStyle w:val="CommentReference"/>
        </w:rPr>
        <w:annotationRef/>
      </w:r>
      <w:r>
        <w:t>This is now an upload to the Org Profile is not an attachment to the application.</w:t>
      </w:r>
    </w:p>
    <w:p w14:paraId="4765DA5E" w14:textId="77777777" w:rsidR="00BF1CBF" w:rsidRDefault="00BF1CBF">
      <w:pPr>
        <w:pStyle w:val="CommentText"/>
      </w:pPr>
    </w:p>
    <w:p w14:paraId="63CFEE41" w14:textId="77777777" w:rsidR="00BF1CBF" w:rsidRDefault="00BF1CBF">
      <w:pPr>
        <w:pStyle w:val="CommentText"/>
      </w:pPr>
      <w:r>
        <w:t>Since the Org Profile is part of the application process I think you can leave Grant Application in the title.</w:t>
      </w:r>
    </w:p>
    <w:p w14:paraId="44B6F322" w14:textId="77777777" w:rsidR="00BF1CBF" w:rsidRDefault="00BF1CBF">
      <w:pPr>
        <w:pStyle w:val="CommentText"/>
      </w:pPr>
    </w:p>
    <w:p w14:paraId="14CF3E48" w14:textId="58C5CCAD" w:rsidR="00BF1CBF" w:rsidRDefault="00BF1CBF">
      <w:pPr>
        <w:pStyle w:val="CommentText"/>
      </w:pPr>
      <w:r>
        <w:t>Since the Org Profile info and uploads are applicable to all grant types I suggest that you remove the program type reference in the title.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CF3E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CF3E48" w16cid:durableId="285F0C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 Howell">
    <w15:presenceInfo w15:providerId="AD" w15:userId="S-1-12-1-2188118271-1103084057-730570651-1182217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E0NzC1NDUzAZKGJko6SsGpxcWZ+XkgBYa1AO5W7sssAAAA"/>
  </w:docVars>
  <w:rsids>
    <w:rsidRoot w:val="0019372B"/>
    <w:rsid w:val="0019372B"/>
    <w:rsid w:val="00891789"/>
    <w:rsid w:val="00BA5209"/>
    <w:rsid w:val="00BF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D1EA62"/>
  <w15:docId w15:val="{B8860FB7-D048-49F7-A121-982E6DB5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46" w:right="944"/>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F1CBF"/>
    <w:rPr>
      <w:sz w:val="16"/>
      <w:szCs w:val="16"/>
    </w:rPr>
  </w:style>
  <w:style w:type="paragraph" w:styleId="CommentText">
    <w:name w:val="annotation text"/>
    <w:basedOn w:val="Normal"/>
    <w:link w:val="CommentTextChar"/>
    <w:uiPriority w:val="99"/>
    <w:semiHidden/>
    <w:unhideWhenUsed/>
    <w:rsid w:val="00BF1CBF"/>
    <w:rPr>
      <w:sz w:val="20"/>
      <w:szCs w:val="20"/>
    </w:rPr>
  </w:style>
  <w:style w:type="character" w:customStyle="1" w:styleId="CommentTextChar">
    <w:name w:val="Comment Text Char"/>
    <w:basedOn w:val="DefaultParagraphFont"/>
    <w:link w:val="CommentText"/>
    <w:uiPriority w:val="99"/>
    <w:semiHidden/>
    <w:rsid w:val="00BF1CB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F1CBF"/>
    <w:rPr>
      <w:b/>
      <w:bCs/>
    </w:rPr>
  </w:style>
  <w:style w:type="character" w:customStyle="1" w:styleId="CommentSubjectChar">
    <w:name w:val="Comment Subject Char"/>
    <w:basedOn w:val="CommentTextChar"/>
    <w:link w:val="CommentSubject"/>
    <w:uiPriority w:val="99"/>
    <w:semiHidden/>
    <w:rsid w:val="00BF1CBF"/>
    <w:rPr>
      <w:rFonts w:ascii="Arial" w:eastAsia="Arial" w:hAnsi="Arial" w:cs="Arial"/>
      <w:b/>
      <w:bCs/>
      <w:sz w:val="20"/>
      <w:szCs w:val="20"/>
    </w:rPr>
  </w:style>
  <w:style w:type="paragraph" w:styleId="BalloonText">
    <w:name w:val="Balloon Text"/>
    <w:basedOn w:val="Normal"/>
    <w:link w:val="BalloonTextChar"/>
    <w:uiPriority w:val="99"/>
    <w:semiHidden/>
    <w:unhideWhenUsed/>
    <w:rsid w:val="00BF1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CBF"/>
    <w:rPr>
      <w:rFonts w:ascii="Segoe UI" w:eastAsia="Arial" w:hAnsi="Segoe UI" w:cs="Segoe UI"/>
      <w:sz w:val="18"/>
      <w:szCs w:val="18"/>
    </w:rPr>
  </w:style>
  <w:style w:type="paragraph" w:styleId="Revision">
    <w:name w:val="Revision"/>
    <w:hidden/>
    <w:uiPriority w:val="99"/>
    <w:semiHidden/>
    <w:rsid w:val="00891789"/>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cbarfoundation.org/"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4985B2039C04A9627BEDED81B3198" ma:contentTypeVersion="13" ma:contentTypeDescription="Create a new document." ma:contentTypeScope="" ma:versionID="f009b59786d07b67ac8d7321900f561e">
  <xsd:schema xmlns:xsd="http://www.w3.org/2001/XMLSchema" xmlns:xs="http://www.w3.org/2001/XMLSchema" xmlns:p="http://schemas.microsoft.com/office/2006/metadata/properties" xmlns:ns3="b2a0eba2-f654-4ccc-b47c-3186b871ae7d" xmlns:ns4="6238e051-cba8-49d5-865d-2d7a4c9df036" targetNamespace="http://schemas.microsoft.com/office/2006/metadata/properties" ma:root="true" ma:fieldsID="97bdd7833eb95487166e961d3d2da34f" ns3:_="" ns4:_="">
    <xsd:import namespace="b2a0eba2-f654-4ccc-b47c-3186b871ae7d"/>
    <xsd:import namespace="6238e051-cba8-49d5-865d-2d7a4c9df0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0eba2-f654-4ccc-b47c-3186b871a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8e051-cba8-49d5-865d-2d7a4c9df0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2a0eba2-f654-4ccc-b47c-3186b871ae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D6BCA4-6E4A-4DEC-9E87-0E93D9B89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0eba2-f654-4ccc-b47c-3186b871ae7d"/>
    <ds:schemaRef ds:uri="6238e051-cba8-49d5-865d-2d7a4c9df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0771E-8AAB-47D9-A2A2-803EA16CA8E0}">
  <ds:schemaRefs>
    <ds:schemaRef ds:uri="http://schemas.microsoft.com/office/2006/metadata/properties"/>
    <ds:schemaRef ds:uri="http://schemas.openxmlformats.org/package/2006/metadata/core-properties"/>
    <ds:schemaRef ds:uri="http://schemas.microsoft.com/office/infopath/2007/PartnerControls"/>
    <ds:schemaRef ds:uri="b2a0eba2-f654-4ccc-b47c-3186b871ae7d"/>
    <ds:schemaRef ds:uri="http://purl.org/dc/elements/1.1/"/>
    <ds:schemaRef ds:uri="http://schemas.microsoft.com/office/2006/documentManagement/types"/>
    <ds:schemaRef ds:uri="6238e051-cba8-49d5-865d-2d7a4c9df036"/>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01E85F02-EE01-46EE-80E5-A0EA8805D7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Jazmine Morris</dc:creator>
  <cp:lastModifiedBy>Josef Palermo</cp:lastModifiedBy>
  <cp:revision>2</cp:revision>
  <dcterms:created xsi:type="dcterms:W3CDTF">2023-07-18T16:18:00Z</dcterms:created>
  <dcterms:modified xsi:type="dcterms:W3CDTF">2023-07-18T16:18:00Z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Acrobat PDFMaker 17 for Word</vt:lpwstr>
  </property>
  <property fmtid="{D5CDD505-2E9C-101B-9397-08002B2CF9AE}" pid="4" name="LastSaved">
    <vt:filetime>2023-07-17T00:00:00Z</vt:filetime>
  </property>
  <property fmtid="{D5CDD505-2E9C-101B-9397-08002B2CF9AE}" pid="5" name="ContentTypeId">
    <vt:lpwstr>0x0101005A04985B2039C04A9627BEDED81B3198</vt:lpwstr>
  </property>
</Properties>
</file>